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AE34" w14:textId="77777777" w:rsidR="00F0051F" w:rsidRPr="00F0051F" w:rsidRDefault="00F0051F" w:rsidP="00F0051F">
      <w:pPr>
        <w:pStyle w:val="Ttulo"/>
        <w:jc w:val="center"/>
      </w:pPr>
      <w:r w:rsidRPr="00F0051F">
        <w:t>Barra de Santo Antônio reforça compromisso no combate à violência contra a mulher em agenda com o MPAL</w:t>
      </w:r>
    </w:p>
    <w:p w14:paraId="4A3AC599" w14:textId="77777777" w:rsidR="00F0051F" w:rsidRPr="00F0051F" w:rsidRDefault="00F0051F" w:rsidP="00F0051F">
      <w:pPr>
        <w:rPr>
          <w:b/>
          <w:bCs/>
          <w:i/>
          <w:iCs/>
        </w:rPr>
      </w:pPr>
      <w:r w:rsidRPr="00F0051F">
        <w:rPr>
          <w:b/>
          <w:bCs/>
          <w:i/>
          <w:iCs/>
        </w:rPr>
        <w:t>Prefeita Lívia Carla participa de audiência pública em Maragogi, assina TAC e destaca fortalecimento das políticas públicas de proteção às mulheres</w:t>
      </w:r>
    </w:p>
    <w:p w14:paraId="4BBB6E13" w14:textId="77777777" w:rsidR="00F0051F" w:rsidRPr="00F0051F" w:rsidRDefault="00F0051F" w:rsidP="00F0051F">
      <w:pPr>
        <w:jc w:val="both"/>
      </w:pPr>
      <w:r w:rsidRPr="00F0051F">
        <w:t>Em mais uma demonstração de compromisso com pautas sociais de grande relevância, a prefeita de Barra de Santo Antônio, Lívia Carla, participou, na última sexta-feira, de uma audiência pública promovida pelo Ministério Público de Alagoas (MPAL), no município de Maragogi, com foco no enfrentamento à violência contra a mulher e no fortalecimento de políticas públicas voltadas à proteção feminina.</w:t>
      </w:r>
    </w:p>
    <w:p w14:paraId="707AB387" w14:textId="77777777" w:rsidR="00F0051F" w:rsidRPr="00F0051F" w:rsidRDefault="00F0051F" w:rsidP="00F0051F">
      <w:pPr>
        <w:jc w:val="both"/>
      </w:pPr>
      <w:r w:rsidRPr="00F0051F">
        <w:t xml:space="preserve">O encontro teve como pauta central a apresentação do programa </w:t>
      </w:r>
      <w:r w:rsidRPr="00F0051F">
        <w:rPr>
          <w:i/>
          <w:iCs/>
        </w:rPr>
        <w:t>“Canteiro: MPAL de Mãos Unidas Contra o Feminicídio”</w:t>
      </w:r>
      <w:r w:rsidRPr="00F0051F">
        <w:t>, iniciativa que busca ampliar a articulação entre instituições públicas, gestores municipais e sociedade civil na construção de mecanismos mais eficazes de prevenção, acolhimento e combate à violência de gênero.</w:t>
      </w:r>
    </w:p>
    <w:p w14:paraId="2E464013" w14:textId="77777777" w:rsidR="00F0051F" w:rsidRPr="00F0051F" w:rsidRDefault="00F0051F" w:rsidP="00F0051F">
      <w:pPr>
        <w:jc w:val="both"/>
      </w:pPr>
      <w:r w:rsidRPr="00F0051F">
        <w:t>Durante a agenda institucional, foi realizada a assinatura do Termo de Ajustamento de Conduta (TAC), considerado um importante instrumento para consolidar compromissos entre os entes públicos na implementação de ações concretas em defesa das mulheres. A participação da prefeita reforça o posicionamento da gestão municipal em aderir a medidas estruturantes que fortaleçam a rede de proteção e garantam maior efetividade às políticas de assistência e enfrentamento à violência.</w:t>
      </w:r>
    </w:p>
    <w:p w14:paraId="5814E075" w14:textId="77777777" w:rsidR="00F0051F" w:rsidRPr="00F0051F" w:rsidRDefault="00F0051F" w:rsidP="00F0051F">
      <w:pPr>
        <w:jc w:val="both"/>
      </w:pPr>
      <w:r w:rsidRPr="00F0051F">
        <w:t>Ao lado da prefeita, integraram a comitiva de Barra de Santo Antônio a secretária da Mulher, Eliane Melo; a secretária de Assistência Social, Regiane Silva; a coordenadora do CREAS e assistente social, Amanda Nascimento; e a chefe de gabinete, Camila Pereira, evidenciando o envolvimento direto de diferentes áreas da administração municipal em uma pauta que exige atuação integrada e permanente.</w:t>
      </w:r>
    </w:p>
    <w:p w14:paraId="33F3D440" w14:textId="77777777" w:rsidR="00F0051F" w:rsidRPr="00F0051F" w:rsidRDefault="00F0051F" w:rsidP="00F0051F">
      <w:pPr>
        <w:jc w:val="both"/>
      </w:pPr>
      <w:r w:rsidRPr="00F0051F">
        <w:t xml:space="preserve">A audiência reuniu importantes representantes do sistema de justiça alagoano, entre eles o promotor de Justiça e diretor do Centro de Apoio Operacional das Promotorias de Justiça Criminais (COAP), José </w:t>
      </w:r>
      <w:proofErr w:type="spellStart"/>
      <w:r w:rsidRPr="00F0051F">
        <w:t>Antonio</w:t>
      </w:r>
      <w:proofErr w:type="spellEnd"/>
      <w:r w:rsidRPr="00F0051F">
        <w:t xml:space="preserve"> Malta Marques; a promotora de Justiça e integrante do Núcleo de Defesa da Mulher, Eloá de Carvalho Melo; além dos promotores Francisca Paula de Jesus Lobo, </w:t>
      </w:r>
      <w:proofErr w:type="spellStart"/>
      <w:r w:rsidRPr="00F0051F">
        <w:t>Izelman</w:t>
      </w:r>
      <w:proofErr w:type="spellEnd"/>
      <w:r w:rsidRPr="00F0051F">
        <w:t xml:space="preserve"> Inácio da Silva e Paulo Barbosa de Almeida Filho. Prefeitos, vereadores e demais autoridades da região também marcaram presença no evento.</w:t>
      </w:r>
    </w:p>
    <w:p w14:paraId="2C227CBC" w14:textId="0F0D0871" w:rsidR="00F0051F" w:rsidRPr="00F0051F" w:rsidRDefault="00F0051F" w:rsidP="00F0051F">
      <w:pPr>
        <w:jc w:val="both"/>
      </w:pPr>
      <w:r w:rsidRPr="00F0051F">
        <w:t>Em um cenário em que os índices de violência contra a mulher ainda representam um gra</w:t>
      </w:r>
      <w:r>
        <w:t>nd</w:t>
      </w:r>
      <w:r w:rsidRPr="00F0051F">
        <w:t xml:space="preserve">e desafio, a participação ativa de gestores públicos em iniciativas dessa natureza demonstra não apenas sensibilidade institucional, mas a compreensão de que o enfrentamento ao feminicídio demanda ações contínuas, articulação intersetorial e compromisso político permanente. Para Barra de Santo Antônio, a presença da prefeita </w:t>
      </w:r>
      <w:r w:rsidRPr="00F0051F">
        <w:lastRenderedPageBreak/>
        <w:t>no encontro sinaliza a disposição da gestão em fortalecer políticas públicas que assegurem proteção, acolhimento e dignidade às mulheres do município.</w:t>
      </w:r>
    </w:p>
    <w:p w14:paraId="0A6609EF" w14:textId="77777777" w:rsidR="00D836DF" w:rsidRDefault="00D836DF" w:rsidP="00F0051F">
      <w:pPr>
        <w:jc w:val="both"/>
      </w:pPr>
    </w:p>
    <w:sectPr w:rsidR="00D83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1F"/>
    <w:rsid w:val="000E0553"/>
    <w:rsid w:val="005205FB"/>
    <w:rsid w:val="00CB06AD"/>
    <w:rsid w:val="00D836DF"/>
    <w:rsid w:val="00F0051F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3EA3"/>
  <w14:defaultImageDpi w14:val="32767"/>
  <w15:chartTrackingRefBased/>
  <w15:docId w15:val="{74BA32C0-A205-44D5-B262-BB635CA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5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5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5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5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5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5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5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5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5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5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5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5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5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5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5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5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5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5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5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5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Thatiane Verissimo</dc:creator>
  <cp:keywords/>
  <dc:description/>
  <cp:lastModifiedBy>Thatiane Verissimo</cp:lastModifiedBy>
  <cp:revision>1</cp:revision>
  <dcterms:created xsi:type="dcterms:W3CDTF">2026-05-11T20:01:00Z</dcterms:created>
  <dcterms:modified xsi:type="dcterms:W3CDTF">2026-05-11T20:04:00Z</dcterms:modified>
</cp:coreProperties>
</file>